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AF" w:rsidRDefault="006A56AF" w:rsidP="006A56AF">
      <w:pPr>
        <w:pStyle w:val="Style92"/>
        <w:widowControl/>
        <w:spacing w:before="101" w:line="274" w:lineRule="exact"/>
        <w:jc w:val="center"/>
        <w:rPr>
          <w:rStyle w:val="FontStyle173"/>
          <w:i/>
          <w:sz w:val="28"/>
          <w:szCs w:val="28"/>
        </w:rPr>
      </w:pPr>
      <w:r w:rsidRPr="006A56AF">
        <w:rPr>
          <w:rStyle w:val="FontStyle173"/>
          <w:i/>
          <w:sz w:val="28"/>
          <w:szCs w:val="28"/>
        </w:rPr>
        <w:t>ОРГАНИЗАЦИЯ КОНТРОЛЯ НАД УРОВНЕМ ЗНАНИЙ И УМЕНИЙ НА УРОКАХ ОБЖ.</w:t>
      </w:r>
    </w:p>
    <w:p w:rsidR="006A56AF" w:rsidRPr="006A56AF" w:rsidRDefault="006A56AF" w:rsidP="006A56AF">
      <w:pPr>
        <w:pStyle w:val="Style92"/>
        <w:widowControl/>
        <w:spacing w:before="101" w:line="274" w:lineRule="exact"/>
        <w:jc w:val="center"/>
        <w:rPr>
          <w:rStyle w:val="FontStyle176"/>
        </w:rPr>
      </w:pPr>
      <w:bookmarkStart w:id="0" w:name="_GoBack"/>
      <w:bookmarkEnd w:id="0"/>
    </w:p>
    <w:p w:rsidR="006A56AF" w:rsidRPr="006A56AF" w:rsidRDefault="006A56AF" w:rsidP="006A56AF">
      <w:pPr>
        <w:pStyle w:val="Style113"/>
        <w:widowControl/>
        <w:ind w:right="10" w:firstLine="355"/>
        <w:rPr>
          <w:sz w:val="28"/>
          <w:szCs w:val="28"/>
        </w:rPr>
      </w:pPr>
      <w:r w:rsidRPr="006A56AF">
        <w:rPr>
          <w:rStyle w:val="FontStyle176"/>
          <w:sz w:val="28"/>
          <w:szCs w:val="28"/>
        </w:rPr>
        <w:t xml:space="preserve">Контроль знаний и умений учащихся занимает важное место в учебно-воспитательном процессе, поскольку от того, как организован контроль, во многом зависят результаты обучения и воспитания школьников. Отношения, складывающиеся между учителем и учеником, во многом определяет объективность контроля со стороны учителя. Проверку знаний и умений выполняю в соответствии с принципами обучения и обусловленными ими конкретными требованиями к проверке: систематичности, всесторонности, объективности, индивидуальности в сочетании с коллективностью, познавательности, </w:t>
      </w:r>
      <w:proofErr w:type="spellStart"/>
      <w:r w:rsidRPr="006A56AF">
        <w:rPr>
          <w:rStyle w:val="FontStyle176"/>
          <w:sz w:val="28"/>
          <w:szCs w:val="28"/>
        </w:rPr>
        <w:t>дифференцированности</w:t>
      </w:r>
      <w:proofErr w:type="spellEnd"/>
      <w:r w:rsidRPr="006A56AF">
        <w:rPr>
          <w:rStyle w:val="FontStyle176"/>
          <w:sz w:val="28"/>
          <w:szCs w:val="28"/>
        </w:rPr>
        <w:t xml:space="preserve"> методов проверки, введение новизны.</w:t>
      </w:r>
    </w:p>
    <w:p w:rsidR="006A56AF" w:rsidRPr="006A56AF" w:rsidRDefault="006A56AF" w:rsidP="006A56AF">
      <w:pPr>
        <w:pStyle w:val="Style113"/>
        <w:widowControl/>
        <w:spacing w:before="34"/>
        <w:ind w:firstLine="0"/>
        <w:rPr>
          <w:rStyle w:val="FontStyle176"/>
          <w:sz w:val="28"/>
          <w:szCs w:val="28"/>
        </w:rPr>
      </w:pPr>
      <w:r w:rsidRPr="006A56AF">
        <w:rPr>
          <w:sz w:val="28"/>
          <w:szCs w:val="28"/>
        </w:rPr>
        <w:t xml:space="preserve">            </w:t>
      </w:r>
      <w:r w:rsidRPr="006A56AF">
        <w:rPr>
          <w:rStyle w:val="FontStyle176"/>
          <w:sz w:val="28"/>
          <w:szCs w:val="28"/>
        </w:rPr>
        <w:t>Организуя проверку знаний и умений на уроках ОБЖ, учитываю особенности предмета. Во-первых, курс ОБЖ представляет единую систему, ибо знания по ОБЖ взаимосвязаны. Из класса в класс с повышением уровня знаний раскрываются понятия и закономерности, отражающие и формирующие системное мышление. Поэтому при контроле знаний уделяю особое внимание проверке усвоения системы понятий. Во-вторых, предмет ОБЖ дает большие возможности реализовать учебные задачи через разнообразные подходы: эксперимент, наблюдение, лабораторные и практические работы, и др. В связи с этим, при выставлении оценки учитываются не только теоретические знания, но и практические умения.</w:t>
      </w:r>
    </w:p>
    <w:p w:rsidR="006A56AF" w:rsidRPr="006A56AF" w:rsidRDefault="006A56AF" w:rsidP="006A56AF">
      <w:pPr>
        <w:pStyle w:val="Style113"/>
        <w:widowControl/>
        <w:ind w:firstLine="408"/>
        <w:rPr>
          <w:rStyle w:val="FontStyle176"/>
          <w:sz w:val="28"/>
          <w:szCs w:val="28"/>
        </w:rPr>
      </w:pPr>
      <w:r w:rsidRPr="006A56AF">
        <w:rPr>
          <w:rStyle w:val="FontStyle176"/>
          <w:sz w:val="28"/>
          <w:szCs w:val="28"/>
        </w:rPr>
        <w:t>Поскольку современная школа еще не отошла от четырехэлементной структуры урока использую такие способы контроля как: индивидуальный, фронтальный, комбинированный. Стараюсь привнести в них элементы развивающего обучения. Выбор того или иного способа контроля определяют цели и задачи обучения и воспитания на данном этапе, тип урока, специфика проверяемого учебного материала, уровень подготовленности класса, возрастные особенности учащихся. Сложный учебный материал, большой по объему, требующий анализа и обобщения знаний, предполагает проведение индивидуального устного опроса с целью привлечения внимания класса к узловым вопросам темы. Индивидуальный опрос имеет как преимущества: развиваются умение слушать, анализировать, логически и последовательно излагать материал, так и недостатки. Самое сложное привлечь к работе всех учащихся. Для этого использую следующие приемы: ставлю вопрос и предлагаю подумать, затем один ученик, по желанию, отвечает, а другие дополняют, уточняют, исправляют ошибки. При затруднении ответа на поставленный вопрос, наводящие вопросы задают одноклассники.</w:t>
      </w:r>
    </w:p>
    <w:p w:rsidR="006A56AF" w:rsidRPr="006A56AF" w:rsidRDefault="006A56AF" w:rsidP="006A56AF">
      <w:pPr>
        <w:pStyle w:val="Style113"/>
        <w:widowControl/>
        <w:ind w:firstLine="360"/>
        <w:rPr>
          <w:sz w:val="28"/>
          <w:szCs w:val="28"/>
        </w:rPr>
      </w:pPr>
      <w:r w:rsidRPr="006A56AF">
        <w:rPr>
          <w:rStyle w:val="FontStyle176"/>
          <w:sz w:val="28"/>
          <w:szCs w:val="28"/>
        </w:rPr>
        <w:t>Другими недостатками данного вида контроля является создание атмосферы дискомфорта, тревоги и страха отдельных учеников. При проведении контроля учитываю психологические моменты. Важно помочь ребятам обрести уверенность в себе. При опросе стараюсь создать психологический комфорт: подбодрю шуткой, похвалой. Решить эту проблему помогают групповые формы уроков. В группе 4-5 человек. Каждый отвечает на поставленный перед ним вопрос. Остальные слушают, дополняют. Преимущества этого контроля: каждый имеет возможность высказать свою точку зрения, ребята не напряжены, внимание не рассеивается, учатся оценивать свои знания и знания участников группы.</w:t>
      </w:r>
    </w:p>
    <w:p w:rsidR="006A56AF" w:rsidRPr="006A56AF" w:rsidRDefault="006A56AF" w:rsidP="006A56AF">
      <w:pPr>
        <w:pStyle w:val="Style18"/>
        <w:widowControl/>
        <w:spacing w:line="240" w:lineRule="exact"/>
        <w:rPr>
          <w:sz w:val="28"/>
          <w:szCs w:val="28"/>
        </w:rPr>
      </w:pPr>
    </w:p>
    <w:p w:rsidR="006A56AF" w:rsidRPr="006A56AF" w:rsidRDefault="006A56AF" w:rsidP="006A56AF">
      <w:pPr>
        <w:pStyle w:val="Style18"/>
        <w:widowControl/>
        <w:spacing w:before="34" w:line="274" w:lineRule="exact"/>
        <w:rPr>
          <w:rStyle w:val="FontStyle176"/>
          <w:sz w:val="28"/>
          <w:szCs w:val="28"/>
        </w:rPr>
      </w:pPr>
      <w:r w:rsidRPr="006A56AF">
        <w:rPr>
          <w:rStyle w:val="FontStyle176"/>
          <w:sz w:val="28"/>
          <w:szCs w:val="28"/>
        </w:rPr>
        <w:t xml:space="preserve">С целью индивидуального подхода к обучению предлагаю </w:t>
      </w:r>
      <w:proofErr w:type="spellStart"/>
      <w:r w:rsidRPr="006A56AF">
        <w:rPr>
          <w:rStyle w:val="FontStyle176"/>
          <w:sz w:val="28"/>
          <w:szCs w:val="28"/>
        </w:rPr>
        <w:t>разноуровневые</w:t>
      </w:r>
      <w:proofErr w:type="spellEnd"/>
      <w:r w:rsidRPr="006A56AF">
        <w:rPr>
          <w:rStyle w:val="FontStyle176"/>
          <w:sz w:val="28"/>
          <w:szCs w:val="28"/>
        </w:rPr>
        <w:t xml:space="preserve"> задания, а также задания, учитывающие разную скорость работы учащихся. При организации фронтального опроса продумываю каждый вопрос, устанавливаю их последовательность. Данный вид опроса имеет ряд положительных качеств: позволяет охватить проверкой многих учащихся; вырабатывает способность к краткому, но точному ответу; обращает внимание на существенные детали темы </w:t>
      </w:r>
      <w:r w:rsidRPr="006A56AF">
        <w:rPr>
          <w:rStyle w:val="FontStyle176"/>
          <w:sz w:val="28"/>
          <w:szCs w:val="28"/>
        </w:rPr>
        <w:lastRenderedPageBreak/>
        <w:t>и способствует их запоминанию, отрабатывает по плану полный ответ по теме, приучая к последовательности и обоснованности изложения; вовлекает в работу весь класс. Примером фронтальной проверки является конструирование схем – моделей.</w:t>
      </w:r>
    </w:p>
    <w:p w:rsidR="006A56AF" w:rsidRPr="006A56AF" w:rsidRDefault="006A56AF" w:rsidP="006A56AF">
      <w:pPr>
        <w:pStyle w:val="Style108"/>
        <w:widowControl/>
        <w:spacing w:line="274" w:lineRule="exact"/>
        <w:ind w:firstLine="528"/>
        <w:rPr>
          <w:rStyle w:val="FontStyle176"/>
          <w:sz w:val="28"/>
          <w:szCs w:val="28"/>
        </w:rPr>
      </w:pPr>
      <w:r w:rsidRPr="006A56AF">
        <w:rPr>
          <w:rStyle w:val="FontStyle176"/>
          <w:sz w:val="28"/>
          <w:szCs w:val="28"/>
        </w:rPr>
        <w:t>Имеются и существенные недостатки фронтального опроса: ответы слишком кратки и не приучают к развернутым ответам; не отрабатываются переходы от одной мысли к другой, а такие переходы очень важны при изложении сложного материала; не позволяет вскрыть всей глубины знаний учащихся; не достаточно развивает логику и языковую культуру учащихся. Чтобы избежать этого использую фронтальную проверку в сочетании с другими видами проверки, в том числе комбинированный опрос. Один отвечает устно, остальные письменно за партой или у доски. Для опроса использую карточки, таблицы, кроссворды, загадки, стихи и т. д.</w:t>
      </w:r>
    </w:p>
    <w:p w:rsidR="006A56AF" w:rsidRPr="006A56AF" w:rsidRDefault="006A56AF" w:rsidP="006A56AF">
      <w:pPr>
        <w:pStyle w:val="Style113"/>
        <w:widowControl/>
        <w:ind w:firstLine="413"/>
        <w:rPr>
          <w:sz w:val="28"/>
          <w:szCs w:val="28"/>
        </w:rPr>
      </w:pPr>
      <w:r w:rsidRPr="006A56AF">
        <w:rPr>
          <w:rStyle w:val="FontStyle176"/>
          <w:sz w:val="28"/>
          <w:szCs w:val="28"/>
        </w:rPr>
        <w:t>В настоящее время широкий размах приобрело внедрение игровой деятельности. Эффективность возрастает при введении в учебный процесс определения индивидуального числового показателя успеха ученика, т. е. его рейтинг. По изучаемой теме составляю 10-12 вопросов различной степени сложности. Сложность вопроса и его оценка в баллах зависят от того, сколько учащихся правильно ответит на этот вопрос. Чем больше школьников правильно ответят на вопрос, тем меньше баллов получит каждый из них за свой правильный ответ, а чем меньше учащихся отвечает на вопрос, тем больше баллов получает ученик, правильно ответивший на этот вопрос. Данная методика исключает списывание. Определение рейтинга активизирует деятельность учащихся, повышает интерес к предмету.</w:t>
      </w:r>
    </w:p>
    <w:p w:rsidR="006A56AF" w:rsidRPr="006A56AF" w:rsidRDefault="006A56AF" w:rsidP="006A56AF">
      <w:pPr>
        <w:pStyle w:val="Style18"/>
        <w:widowControl/>
        <w:spacing w:line="240" w:lineRule="exact"/>
        <w:rPr>
          <w:sz w:val="28"/>
          <w:szCs w:val="28"/>
        </w:rPr>
      </w:pPr>
    </w:p>
    <w:p w:rsidR="006A56AF" w:rsidRPr="006A56AF" w:rsidRDefault="006A56AF" w:rsidP="006A56AF">
      <w:pPr>
        <w:pStyle w:val="Style18"/>
        <w:widowControl/>
        <w:spacing w:before="34" w:line="274" w:lineRule="exact"/>
        <w:rPr>
          <w:sz w:val="28"/>
          <w:szCs w:val="28"/>
        </w:rPr>
      </w:pPr>
      <w:r w:rsidRPr="006A56AF">
        <w:rPr>
          <w:rStyle w:val="FontStyle176"/>
          <w:sz w:val="28"/>
          <w:szCs w:val="28"/>
        </w:rPr>
        <w:t>Проверку знаний осуществляю в трех направлениях: во-первых - в ходе самого объяснения материала, вычленив отдельные структурные элементы темы, обращаюсь к ученикам повторить, уточнить, привести примеры с опорой на знания по предыдущим темам. Во-вторых - поурочный (практические работы, программированные опросы). В-третьих - итоговая проверка усвоения материала по темам, разделам.</w:t>
      </w:r>
    </w:p>
    <w:p w:rsidR="006A56AF" w:rsidRPr="006A56AF" w:rsidRDefault="006A56AF" w:rsidP="006A56AF">
      <w:pPr>
        <w:pStyle w:val="Style18"/>
        <w:widowControl/>
        <w:spacing w:line="240" w:lineRule="exact"/>
        <w:rPr>
          <w:sz w:val="28"/>
          <w:szCs w:val="28"/>
        </w:rPr>
      </w:pPr>
    </w:p>
    <w:p w:rsidR="006A56AF" w:rsidRPr="006A56AF" w:rsidRDefault="006A56AF" w:rsidP="006A56AF">
      <w:pPr>
        <w:pStyle w:val="Style18"/>
        <w:widowControl/>
        <w:spacing w:before="34" w:line="274" w:lineRule="exact"/>
        <w:rPr>
          <w:rStyle w:val="FontStyle176"/>
          <w:sz w:val="28"/>
          <w:szCs w:val="28"/>
        </w:rPr>
      </w:pPr>
      <w:r w:rsidRPr="006A56AF">
        <w:rPr>
          <w:rStyle w:val="FontStyle176"/>
          <w:sz w:val="28"/>
          <w:szCs w:val="28"/>
        </w:rPr>
        <w:t xml:space="preserve">Система тематического контроля знаний и умений позволяет: подчинить поурочный контроль ведущим задачам темы; учесть разнообразные формы учебной деятельности ученика в ходе изучения всей темы; выполнение задания разной степени сложности. В результате в журнале у каждого ученика по пройденной теме стоит несколько оценок за различные виды работ (диктант, практическая работа и т. д.). При таком учете знаний и умений видна картина недоработок. Ученики четко знают, за что выставлена каждая оценка и что следует доработать. Задания и вопросы для итоговой проверки составляю с учетом требований к тематическому контролю: выделение обязательных знаний и умений; исключение вопросов, излишне детализирующих учебный материал; контроль </w:t>
      </w:r>
      <w:proofErr w:type="spellStart"/>
      <w:r w:rsidRPr="006A56AF">
        <w:rPr>
          <w:rStyle w:val="FontStyle176"/>
          <w:sz w:val="28"/>
          <w:szCs w:val="28"/>
        </w:rPr>
        <w:t>общеучебных</w:t>
      </w:r>
      <w:proofErr w:type="spellEnd"/>
      <w:r w:rsidRPr="006A56AF">
        <w:rPr>
          <w:rStyle w:val="FontStyle176"/>
          <w:sz w:val="28"/>
          <w:szCs w:val="28"/>
        </w:rPr>
        <w:t xml:space="preserve"> навыков. При контроле особое внимание уделяю проверке усвоения системы понятий. Тематический учет знаний провожу в форме </w:t>
      </w:r>
      <w:proofErr w:type="spellStart"/>
      <w:r w:rsidRPr="006A56AF">
        <w:rPr>
          <w:rStyle w:val="FontStyle176"/>
          <w:sz w:val="28"/>
          <w:szCs w:val="28"/>
        </w:rPr>
        <w:t>разноуровневой</w:t>
      </w:r>
      <w:proofErr w:type="spellEnd"/>
      <w:r w:rsidRPr="006A56AF">
        <w:rPr>
          <w:rStyle w:val="FontStyle176"/>
          <w:sz w:val="28"/>
          <w:szCs w:val="28"/>
        </w:rPr>
        <w:t xml:space="preserve"> контрольной работы, семинара, защиты рефератов, тестирования.</w:t>
      </w:r>
    </w:p>
    <w:p w:rsidR="006A56AF" w:rsidRPr="006A56AF" w:rsidRDefault="006A56AF" w:rsidP="006A56AF">
      <w:pPr>
        <w:pStyle w:val="Style108"/>
        <w:widowControl/>
        <w:tabs>
          <w:tab w:val="left" w:pos="2707"/>
        </w:tabs>
        <w:spacing w:line="274" w:lineRule="exact"/>
        <w:ind w:right="5" w:firstLine="538"/>
        <w:rPr>
          <w:rStyle w:val="FontStyle176"/>
          <w:sz w:val="28"/>
          <w:szCs w:val="28"/>
        </w:rPr>
      </w:pPr>
      <w:r w:rsidRPr="006A56AF">
        <w:rPr>
          <w:rStyle w:val="FontStyle176"/>
          <w:sz w:val="28"/>
          <w:szCs w:val="28"/>
        </w:rPr>
        <w:t>В связи с переходом современной школы от объяснительно-иллюстративных</w:t>
      </w:r>
      <w:r w:rsidRPr="006A56AF">
        <w:rPr>
          <w:rStyle w:val="FontStyle176"/>
          <w:sz w:val="28"/>
          <w:szCs w:val="28"/>
        </w:rPr>
        <w:br/>
        <w:t>технологий обучения к технологиям развивающего обучения меняется подход и к</w:t>
      </w:r>
      <w:r w:rsidRPr="006A56AF">
        <w:rPr>
          <w:rStyle w:val="FontStyle176"/>
          <w:sz w:val="28"/>
          <w:szCs w:val="28"/>
        </w:rPr>
        <w:br/>
        <w:t>контролю   знаний. Большее   внимание   уделяю   развитию   взаимоконтроля и</w:t>
      </w:r>
    </w:p>
    <w:p w:rsidR="006A56AF" w:rsidRPr="006A56AF" w:rsidRDefault="006A56AF" w:rsidP="006A56AF">
      <w:pPr>
        <w:pStyle w:val="Style18"/>
        <w:widowControl/>
        <w:spacing w:line="274" w:lineRule="exact"/>
        <w:rPr>
          <w:rStyle w:val="FontStyle176"/>
          <w:sz w:val="28"/>
          <w:szCs w:val="28"/>
        </w:rPr>
      </w:pPr>
      <w:r w:rsidRPr="006A56AF">
        <w:rPr>
          <w:rStyle w:val="FontStyle176"/>
          <w:sz w:val="28"/>
          <w:szCs w:val="28"/>
        </w:rPr>
        <w:t xml:space="preserve">самоконтроля. Введение на уроке эталона способствует развитию навыков самооценки. Ученик, сравнивая результаты, сам делает выводы о качестве своего труда и сам ставит себе задачу по ликвидации пробелов. При использовании групповых форм обучения создается благоприятная ситуация для выработки собственных эталонов самооценки. Для развития навыков самооценки во многие проверочные работы специально включаю материал, еще </w:t>
      </w:r>
      <w:r w:rsidRPr="006A56AF">
        <w:rPr>
          <w:rStyle w:val="FontStyle176"/>
          <w:sz w:val="28"/>
          <w:szCs w:val="28"/>
        </w:rPr>
        <w:lastRenderedPageBreak/>
        <w:t>не изучавшийся на уроке. Это позволяет не только определить уровень умения учащихся оценивать, что они знают и чего не знают, но и проследить за развитием интеллектуальных способностей школьников.</w:t>
      </w:r>
    </w:p>
    <w:p w:rsidR="00013830" w:rsidRPr="006A56AF" w:rsidRDefault="006A56AF" w:rsidP="006A56AF">
      <w:pPr>
        <w:rPr>
          <w:sz w:val="28"/>
          <w:szCs w:val="28"/>
        </w:rPr>
      </w:pPr>
      <w:r w:rsidRPr="006A56AF">
        <w:rPr>
          <w:rStyle w:val="FontStyle176"/>
          <w:sz w:val="28"/>
          <w:szCs w:val="28"/>
        </w:rPr>
        <w:t>Главное внимание сосредотачивается на создании условий, в которых индивидуальный результат учебной деятельности каждый обучающийся видит сам и сам его оценивает в сравнении с самим собой вчерашним, что дает возможность продемонстрировать успех в обучении, обеспечить эмоциональный комфорт в учебном процессе, стимулирующих на решение более сложных учебных задач.</w:t>
      </w:r>
    </w:p>
    <w:sectPr w:rsidR="00013830" w:rsidRPr="006A56AF" w:rsidSect="006A56AF">
      <w:pgSz w:w="11906" w:h="16838"/>
      <w:pgMar w:top="568"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AF"/>
    <w:rsid w:val="00013830"/>
    <w:rsid w:val="006A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A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6">
    <w:name w:val="Font Style176"/>
    <w:rsid w:val="006A56AF"/>
    <w:rPr>
      <w:rFonts w:ascii="Times New Roman" w:hAnsi="Times New Roman" w:cs="Times New Roman"/>
      <w:sz w:val="20"/>
      <w:szCs w:val="20"/>
    </w:rPr>
  </w:style>
  <w:style w:type="character" w:customStyle="1" w:styleId="FontStyle173">
    <w:name w:val="Font Style173"/>
    <w:rsid w:val="006A56AF"/>
    <w:rPr>
      <w:rFonts w:ascii="Times New Roman" w:hAnsi="Times New Roman" w:cs="Times New Roman"/>
      <w:b/>
      <w:bCs/>
      <w:sz w:val="20"/>
      <w:szCs w:val="20"/>
    </w:rPr>
  </w:style>
  <w:style w:type="paragraph" w:customStyle="1" w:styleId="Style92">
    <w:name w:val="Style92"/>
    <w:basedOn w:val="a"/>
    <w:rsid w:val="006A56AF"/>
    <w:pPr>
      <w:widowControl w:val="0"/>
      <w:suppressAutoHyphens w:val="0"/>
      <w:autoSpaceDE w:val="0"/>
      <w:jc w:val="both"/>
    </w:pPr>
  </w:style>
  <w:style w:type="paragraph" w:customStyle="1" w:styleId="Style18">
    <w:name w:val="Style18"/>
    <w:basedOn w:val="a"/>
    <w:rsid w:val="006A56AF"/>
    <w:pPr>
      <w:widowControl w:val="0"/>
      <w:suppressAutoHyphens w:val="0"/>
      <w:autoSpaceDE w:val="0"/>
      <w:jc w:val="both"/>
    </w:pPr>
  </w:style>
  <w:style w:type="paragraph" w:customStyle="1" w:styleId="Style108">
    <w:name w:val="Style108"/>
    <w:basedOn w:val="a"/>
    <w:rsid w:val="006A56AF"/>
    <w:pPr>
      <w:widowControl w:val="0"/>
      <w:suppressAutoHyphens w:val="0"/>
      <w:autoSpaceDE w:val="0"/>
      <w:spacing w:line="276" w:lineRule="exact"/>
      <w:ind w:firstLine="518"/>
      <w:jc w:val="both"/>
    </w:pPr>
  </w:style>
  <w:style w:type="paragraph" w:customStyle="1" w:styleId="Style113">
    <w:name w:val="Style113"/>
    <w:basedOn w:val="a"/>
    <w:rsid w:val="006A56AF"/>
    <w:pPr>
      <w:widowControl w:val="0"/>
      <w:suppressAutoHyphens w:val="0"/>
      <w:autoSpaceDE w:val="0"/>
      <w:spacing w:line="274" w:lineRule="exact"/>
      <w:ind w:firstLine="35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A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6">
    <w:name w:val="Font Style176"/>
    <w:rsid w:val="006A56AF"/>
    <w:rPr>
      <w:rFonts w:ascii="Times New Roman" w:hAnsi="Times New Roman" w:cs="Times New Roman"/>
      <w:sz w:val="20"/>
      <w:szCs w:val="20"/>
    </w:rPr>
  </w:style>
  <w:style w:type="character" w:customStyle="1" w:styleId="FontStyle173">
    <w:name w:val="Font Style173"/>
    <w:rsid w:val="006A56AF"/>
    <w:rPr>
      <w:rFonts w:ascii="Times New Roman" w:hAnsi="Times New Roman" w:cs="Times New Roman"/>
      <w:b/>
      <w:bCs/>
      <w:sz w:val="20"/>
      <w:szCs w:val="20"/>
    </w:rPr>
  </w:style>
  <w:style w:type="paragraph" w:customStyle="1" w:styleId="Style92">
    <w:name w:val="Style92"/>
    <w:basedOn w:val="a"/>
    <w:rsid w:val="006A56AF"/>
    <w:pPr>
      <w:widowControl w:val="0"/>
      <w:suppressAutoHyphens w:val="0"/>
      <w:autoSpaceDE w:val="0"/>
      <w:jc w:val="both"/>
    </w:pPr>
  </w:style>
  <w:style w:type="paragraph" w:customStyle="1" w:styleId="Style18">
    <w:name w:val="Style18"/>
    <w:basedOn w:val="a"/>
    <w:rsid w:val="006A56AF"/>
    <w:pPr>
      <w:widowControl w:val="0"/>
      <w:suppressAutoHyphens w:val="0"/>
      <w:autoSpaceDE w:val="0"/>
      <w:jc w:val="both"/>
    </w:pPr>
  </w:style>
  <w:style w:type="paragraph" w:customStyle="1" w:styleId="Style108">
    <w:name w:val="Style108"/>
    <w:basedOn w:val="a"/>
    <w:rsid w:val="006A56AF"/>
    <w:pPr>
      <w:widowControl w:val="0"/>
      <w:suppressAutoHyphens w:val="0"/>
      <w:autoSpaceDE w:val="0"/>
      <w:spacing w:line="276" w:lineRule="exact"/>
      <w:ind w:firstLine="518"/>
      <w:jc w:val="both"/>
    </w:pPr>
  </w:style>
  <w:style w:type="paragraph" w:customStyle="1" w:styleId="Style113">
    <w:name w:val="Style113"/>
    <w:basedOn w:val="a"/>
    <w:rsid w:val="006A56AF"/>
    <w:pPr>
      <w:widowControl w:val="0"/>
      <w:suppressAutoHyphens w:val="0"/>
      <w:autoSpaceDE w:val="0"/>
      <w:spacing w:line="274" w:lineRule="exact"/>
      <w:ind w:firstLine="3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2017-12-03T11:07:00Z</dcterms:created>
  <dcterms:modified xsi:type="dcterms:W3CDTF">2017-12-03T11:09:00Z</dcterms:modified>
</cp:coreProperties>
</file>